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8" w:rsidRPr="00DE519B" w:rsidRDefault="00B353E8" w:rsidP="00B353E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B353E8" w:rsidRPr="00DE519B" w:rsidRDefault="00B353E8" w:rsidP="00B353E8">
      <w:pPr>
        <w:pStyle w:val="3"/>
        <w:jc w:val="center"/>
        <w:rPr>
          <w:b/>
          <w:szCs w:val="28"/>
        </w:rPr>
      </w:pPr>
      <w:r w:rsidRPr="00DE519B">
        <w:rPr>
          <w:b/>
          <w:szCs w:val="28"/>
        </w:rPr>
        <w:t>РЕШЕНИЕ</w:t>
      </w:r>
    </w:p>
    <w:p w:rsidR="00B353E8" w:rsidRPr="00DE519B" w:rsidRDefault="00B353E8" w:rsidP="00B353E8">
      <w:pPr>
        <w:rPr>
          <w:sz w:val="28"/>
          <w:szCs w:val="28"/>
        </w:rPr>
      </w:pPr>
    </w:p>
    <w:p w:rsidR="00B353E8" w:rsidRPr="00DE519B" w:rsidRDefault="00B353E8" w:rsidP="00B353E8">
      <w:pPr>
        <w:rPr>
          <w:sz w:val="28"/>
          <w:szCs w:val="28"/>
        </w:rPr>
      </w:pPr>
    </w:p>
    <w:p w:rsidR="00B353E8" w:rsidRPr="00DE519B" w:rsidRDefault="00B353E8" w:rsidP="00B353E8">
      <w:pPr>
        <w:pStyle w:val="a5"/>
        <w:ind w:right="-360"/>
        <w:jc w:val="center"/>
        <w:rPr>
          <w:b/>
          <w:bCs/>
          <w:szCs w:val="28"/>
        </w:rPr>
      </w:pPr>
      <w:r w:rsidRPr="00DE519B">
        <w:rPr>
          <w:b/>
          <w:bCs/>
          <w:szCs w:val="28"/>
        </w:rPr>
        <w:t>О плане мероприятий по противодействию  коррупции в сельском поселении Шафрановский сельсовет муниципального района Альшеевский район Республики Башкортостан</w:t>
      </w:r>
    </w:p>
    <w:p w:rsidR="00B353E8" w:rsidRPr="00DE519B" w:rsidRDefault="00B353E8" w:rsidP="00B353E8">
      <w:pPr>
        <w:pStyle w:val="a5"/>
        <w:ind w:right="-360"/>
        <w:jc w:val="center"/>
        <w:rPr>
          <w:b/>
          <w:bCs/>
          <w:szCs w:val="28"/>
        </w:rPr>
      </w:pPr>
      <w:r w:rsidRPr="00DE519B">
        <w:rPr>
          <w:b/>
          <w:bCs/>
          <w:szCs w:val="28"/>
        </w:rPr>
        <w:t xml:space="preserve"> на 2010-2012гг.</w:t>
      </w:r>
    </w:p>
    <w:p w:rsidR="00B353E8" w:rsidRPr="00DE519B" w:rsidRDefault="00B353E8" w:rsidP="00B353E8">
      <w:pPr>
        <w:pStyle w:val="a5"/>
        <w:ind w:right="-1192"/>
        <w:rPr>
          <w:szCs w:val="28"/>
        </w:rPr>
      </w:pPr>
    </w:p>
    <w:p w:rsidR="00B353E8" w:rsidRPr="00DE519B" w:rsidRDefault="00B353E8" w:rsidP="00B353E8">
      <w:pPr>
        <w:pStyle w:val="a5"/>
        <w:ind w:firstLine="708"/>
        <w:rPr>
          <w:szCs w:val="28"/>
        </w:rPr>
      </w:pPr>
      <w:r w:rsidRPr="00DE519B">
        <w:rPr>
          <w:szCs w:val="28"/>
        </w:rPr>
        <w:t>В целях достижения качественно нового уровня противодействия коррупции, создания условий для постоянного снижения уровня коррупции за счет искоренения порождающих ее причин и условий, Совет сельского поселения Шафрановский сельсовет  муниципального района Альшеевский район Республики Башкортостан решил:</w:t>
      </w:r>
    </w:p>
    <w:p w:rsidR="00B353E8" w:rsidRPr="00DE519B" w:rsidRDefault="00B353E8" w:rsidP="00B353E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DE519B">
        <w:rPr>
          <w:sz w:val="28"/>
          <w:szCs w:val="28"/>
        </w:rPr>
        <w:t xml:space="preserve">        1. Утвердить План мероприятий по противодействию коррупции в сельском поселении Шафрановский сельсовет  муниципального района Альшеевский район Республики Башкортостан на 2010-2012гг</w:t>
      </w:r>
    </w:p>
    <w:p w:rsidR="00B353E8" w:rsidRPr="00DE519B" w:rsidRDefault="00B353E8" w:rsidP="00B353E8">
      <w:pPr>
        <w:pStyle w:val="a5"/>
        <w:tabs>
          <w:tab w:val="clear" w:pos="360"/>
        </w:tabs>
        <w:overflowPunct/>
        <w:autoSpaceDE/>
        <w:autoSpaceDN/>
        <w:adjustRightInd/>
        <w:textAlignment w:val="auto"/>
        <w:rPr>
          <w:szCs w:val="28"/>
        </w:rPr>
      </w:pPr>
      <w:r w:rsidRPr="00DE519B">
        <w:rPr>
          <w:bCs/>
          <w:szCs w:val="28"/>
        </w:rPr>
        <w:t xml:space="preserve">        2. </w:t>
      </w:r>
      <w:proofErr w:type="gramStart"/>
      <w:r w:rsidRPr="00DE519B">
        <w:rPr>
          <w:bCs/>
          <w:szCs w:val="28"/>
        </w:rPr>
        <w:t>Контроль за</w:t>
      </w:r>
      <w:proofErr w:type="gramEnd"/>
      <w:r w:rsidRPr="00DE519B">
        <w:rPr>
          <w:bCs/>
          <w:szCs w:val="28"/>
        </w:rPr>
        <w:t xml:space="preserve"> исполнением данного решения возложить на постоянную комиссию Совета по социально-гуманитарным вопросам, охране правопорядка.</w:t>
      </w:r>
      <w:r w:rsidRPr="00DE519B">
        <w:rPr>
          <w:szCs w:val="28"/>
        </w:rPr>
        <w:t xml:space="preserve"> </w:t>
      </w:r>
    </w:p>
    <w:p w:rsidR="00B353E8" w:rsidRPr="00DE519B" w:rsidRDefault="00B353E8" w:rsidP="00B353E8">
      <w:pPr>
        <w:pStyle w:val="a5"/>
        <w:tabs>
          <w:tab w:val="clear" w:pos="360"/>
        </w:tabs>
        <w:overflowPunct/>
        <w:autoSpaceDE/>
        <w:autoSpaceDN/>
        <w:adjustRightInd/>
        <w:textAlignment w:val="auto"/>
        <w:rPr>
          <w:szCs w:val="28"/>
        </w:rPr>
      </w:pPr>
      <w:r w:rsidRPr="00DE519B">
        <w:rPr>
          <w:szCs w:val="28"/>
        </w:rPr>
        <w:t xml:space="preserve">        3. Данное решение обнародовать в установленном порядке.</w:t>
      </w:r>
    </w:p>
    <w:p w:rsidR="00B353E8" w:rsidRPr="00DE519B" w:rsidRDefault="00B353E8" w:rsidP="00B353E8">
      <w:pPr>
        <w:pStyle w:val="a5"/>
        <w:ind w:right="-1192"/>
        <w:rPr>
          <w:szCs w:val="28"/>
        </w:rPr>
      </w:pPr>
    </w:p>
    <w:p w:rsidR="00B353E8" w:rsidRPr="00DE519B" w:rsidRDefault="00B353E8" w:rsidP="00B353E8">
      <w:pPr>
        <w:pStyle w:val="a5"/>
        <w:ind w:right="-1192"/>
        <w:rPr>
          <w:szCs w:val="28"/>
        </w:rPr>
      </w:pPr>
    </w:p>
    <w:p w:rsidR="00B353E8" w:rsidRPr="00DE519B" w:rsidRDefault="00B353E8" w:rsidP="00B353E8">
      <w:pPr>
        <w:jc w:val="both"/>
        <w:rPr>
          <w:sz w:val="28"/>
          <w:szCs w:val="28"/>
        </w:rPr>
      </w:pPr>
      <w:r w:rsidRPr="00DE519B">
        <w:rPr>
          <w:sz w:val="28"/>
          <w:szCs w:val="28"/>
        </w:rPr>
        <w:t>Глава сельского поселения Шафрановский сельсовет</w:t>
      </w:r>
    </w:p>
    <w:p w:rsidR="00B353E8" w:rsidRPr="00DE519B" w:rsidRDefault="00B353E8" w:rsidP="00B353E8">
      <w:pPr>
        <w:jc w:val="both"/>
        <w:rPr>
          <w:sz w:val="28"/>
          <w:szCs w:val="28"/>
        </w:rPr>
      </w:pPr>
      <w:r w:rsidRPr="00DE519B">
        <w:rPr>
          <w:sz w:val="28"/>
          <w:szCs w:val="28"/>
        </w:rPr>
        <w:t>муниципального района  Альшеевский район</w:t>
      </w:r>
    </w:p>
    <w:p w:rsidR="00B353E8" w:rsidRPr="00DE519B" w:rsidRDefault="00B353E8" w:rsidP="00B353E8">
      <w:pPr>
        <w:jc w:val="both"/>
        <w:rPr>
          <w:sz w:val="28"/>
          <w:szCs w:val="28"/>
        </w:rPr>
      </w:pPr>
      <w:r w:rsidRPr="00DE519B">
        <w:rPr>
          <w:sz w:val="28"/>
          <w:szCs w:val="28"/>
        </w:rPr>
        <w:t>Республики Башкортостан                                                                                   Ф.Ф.Султанов</w:t>
      </w:r>
    </w:p>
    <w:p w:rsidR="00B353E8" w:rsidRPr="00355693" w:rsidRDefault="00B353E8" w:rsidP="00B353E8">
      <w:pPr>
        <w:rPr>
          <w:sz w:val="24"/>
          <w:szCs w:val="24"/>
        </w:rPr>
      </w:pPr>
    </w:p>
    <w:p w:rsidR="00B353E8" w:rsidRPr="00355693" w:rsidRDefault="00B353E8" w:rsidP="00B353E8">
      <w:pPr>
        <w:rPr>
          <w:sz w:val="24"/>
          <w:szCs w:val="24"/>
        </w:rPr>
      </w:pPr>
    </w:p>
    <w:p w:rsidR="00B353E8" w:rsidRPr="00355693" w:rsidRDefault="00B353E8" w:rsidP="00B353E8">
      <w:pPr>
        <w:jc w:val="both"/>
        <w:rPr>
          <w:sz w:val="24"/>
          <w:szCs w:val="24"/>
        </w:rPr>
      </w:pPr>
      <w:r w:rsidRPr="00355693">
        <w:rPr>
          <w:sz w:val="24"/>
          <w:szCs w:val="24"/>
        </w:rPr>
        <w:t>с. Шафраново</w:t>
      </w:r>
    </w:p>
    <w:p w:rsidR="00B353E8" w:rsidRPr="00355693" w:rsidRDefault="00B353E8" w:rsidP="00B353E8">
      <w:pPr>
        <w:jc w:val="both"/>
        <w:rPr>
          <w:sz w:val="24"/>
          <w:szCs w:val="24"/>
        </w:rPr>
      </w:pPr>
      <w:r w:rsidRPr="00355693">
        <w:rPr>
          <w:sz w:val="24"/>
          <w:szCs w:val="24"/>
        </w:rPr>
        <w:t xml:space="preserve">№ </w:t>
      </w:r>
      <w:r>
        <w:rPr>
          <w:sz w:val="24"/>
          <w:szCs w:val="24"/>
        </w:rPr>
        <w:t>91</w:t>
      </w:r>
    </w:p>
    <w:p w:rsidR="00B353E8" w:rsidRPr="00355693" w:rsidRDefault="00B353E8" w:rsidP="00B353E8">
      <w:pPr>
        <w:jc w:val="both"/>
        <w:rPr>
          <w:rFonts w:ascii="Arial New Bash" w:hAnsi="Arial New Bash"/>
          <w:sz w:val="24"/>
          <w:szCs w:val="24"/>
        </w:rPr>
      </w:pPr>
      <w:r w:rsidRPr="00355693">
        <w:rPr>
          <w:sz w:val="24"/>
          <w:szCs w:val="24"/>
        </w:rPr>
        <w:t>«15» января 2010 года</w:t>
      </w:r>
    </w:p>
    <w:p w:rsidR="00B353E8" w:rsidRDefault="00B353E8" w:rsidP="00B353E8">
      <w:pPr>
        <w:pStyle w:val="ConsPlusNormal"/>
        <w:widowControl/>
        <w:ind w:firstLine="0"/>
        <w:jc w:val="both"/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Default="00B353E8" w:rsidP="00B353E8">
      <w:pPr>
        <w:pStyle w:val="ConsPlusNormal"/>
        <w:widowControl/>
        <w:ind w:firstLine="540"/>
        <w:jc w:val="both"/>
        <w:rPr>
          <w:b/>
        </w:rPr>
      </w:pP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B353E8" w:rsidRDefault="00B353E8" w:rsidP="00B353E8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353E8" w:rsidRDefault="00B353E8" w:rsidP="00B353E8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353E8" w:rsidRDefault="00B353E8" w:rsidP="00B353E8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  <w:r w:rsidRPr="0082388A">
        <w:rPr>
          <w:rFonts w:ascii="Times New Roman" w:hAnsi="Times New Roman" w:cs="Times New Roman"/>
          <w:b/>
        </w:rPr>
        <w:lastRenderedPageBreak/>
        <w:t>Приложение</w:t>
      </w: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  <w:r w:rsidRPr="0082388A">
        <w:rPr>
          <w:rFonts w:ascii="Times New Roman" w:hAnsi="Times New Roman" w:cs="Times New Roman"/>
          <w:b/>
        </w:rPr>
        <w:t>к решению Совета сельского поселения</w:t>
      </w: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  <w:r w:rsidRPr="0082388A">
        <w:rPr>
          <w:rFonts w:ascii="Times New Roman" w:hAnsi="Times New Roman" w:cs="Times New Roman"/>
          <w:b/>
        </w:rPr>
        <w:t>Шафрановский сельсовет</w:t>
      </w:r>
    </w:p>
    <w:p w:rsidR="00B353E8" w:rsidRPr="0082388A" w:rsidRDefault="00B353E8" w:rsidP="00B35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  <w:r w:rsidRPr="0082388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15</w:t>
      </w:r>
      <w:r w:rsidRPr="0082388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января </w:t>
      </w:r>
      <w:r w:rsidRPr="0082388A">
        <w:rPr>
          <w:rFonts w:ascii="Times New Roman" w:hAnsi="Times New Roman" w:cs="Times New Roman"/>
          <w:b/>
        </w:rPr>
        <w:t>2010г</w:t>
      </w:r>
      <w:r>
        <w:rPr>
          <w:rFonts w:ascii="Times New Roman" w:hAnsi="Times New Roman" w:cs="Times New Roman"/>
          <w:b/>
        </w:rPr>
        <w:t>ода</w:t>
      </w:r>
      <w:r w:rsidRPr="0082388A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91</w:t>
      </w:r>
    </w:p>
    <w:p w:rsidR="00B353E8" w:rsidRPr="0082388A" w:rsidRDefault="00B353E8" w:rsidP="00B35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53E8" w:rsidRPr="0082388A" w:rsidRDefault="00B353E8" w:rsidP="00B353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82388A">
        <w:rPr>
          <w:rFonts w:ascii="Times New Roman" w:hAnsi="Times New Roman" w:cs="Times New Roman"/>
          <w:b/>
        </w:rPr>
        <w:t>План</w:t>
      </w:r>
    </w:p>
    <w:p w:rsidR="00B353E8" w:rsidRPr="0082388A" w:rsidRDefault="00B353E8" w:rsidP="00B353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82388A">
        <w:rPr>
          <w:rFonts w:ascii="Times New Roman" w:hAnsi="Times New Roman" w:cs="Times New Roman"/>
          <w:b/>
        </w:rPr>
        <w:t>ероприятий по противодействию коррупции в сельском поселении Шафрановский сельсовет муниципального района Альшеевский район Республики Башкортостан на 2010-2012гг</w:t>
      </w:r>
    </w:p>
    <w:p w:rsidR="00B353E8" w:rsidRPr="0082388A" w:rsidRDefault="00B353E8" w:rsidP="00B353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53"/>
        <w:gridCol w:w="1417"/>
        <w:gridCol w:w="1276"/>
      </w:tblGrid>
      <w:tr w:rsidR="00B353E8" w:rsidRPr="0082388A" w:rsidTr="00942B0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N  </w:t>
            </w:r>
            <w:r w:rsidRPr="0082388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38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88A">
              <w:rPr>
                <w:rFonts w:ascii="Times New Roman" w:hAnsi="Times New Roman" w:cs="Times New Roman"/>
              </w:rPr>
              <w:t>/</w:t>
            </w:r>
            <w:proofErr w:type="spellStart"/>
            <w:r w:rsidRPr="0082388A">
              <w:rPr>
                <w:rFonts w:ascii="Times New Roman" w:hAnsi="Times New Roman" w:cs="Times New Roman"/>
              </w:rPr>
              <w:t>п</w:t>
            </w:r>
            <w:proofErr w:type="spellEnd"/>
            <w:r w:rsidRPr="00823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Исполнители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Срок    </w:t>
            </w:r>
            <w:r w:rsidRPr="0082388A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B353E8" w:rsidRPr="0082388A" w:rsidTr="00942B0D">
        <w:trPr>
          <w:cantSplit/>
          <w:trHeight w:val="9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2010 - 2012</w:t>
            </w:r>
          </w:p>
        </w:tc>
      </w:tr>
      <w:tr w:rsidR="00B353E8" w:rsidRPr="0082388A" w:rsidTr="00942B0D">
        <w:trPr>
          <w:cantSplit/>
          <w:trHeight w:val="6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Экспертиза решений Совета сельского поселения, постановлений главы поселения, их проектов на </w:t>
            </w:r>
            <w:proofErr w:type="spellStart"/>
            <w:r w:rsidRPr="0082388A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117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Анализ обращения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5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Обязательная экспертиза конкурсной документации в сфере закупок для муниципальных нужд на коррупционность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73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Отслеживание эффективности бюджетных средств и расходов при проведении закупок для муниципальных нужд.</w:t>
            </w:r>
          </w:p>
          <w:p w:rsidR="00B353E8" w:rsidRPr="0082388A" w:rsidRDefault="00B353E8" w:rsidP="00942B0D">
            <w:pPr>
              <w:tabs>
                <w:tab w:val="left" w:pos="1260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119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82388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2388A">
              <w:rPr>
                <w:rFonts w:ascii="Times New Roman" w:hAnsi="Times New Roman" w:cs="Times New Roman"/>
              </w:rPr>
              <w:t xml:space="preserve"> проведением закупок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64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Анализ уровня профессиональной подготовки муниципальных служащих, обеспечение повышения их квалификации. Проведение аттестации в 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82388A">
              <w:rPr>
                <w:rFonts w:ascii="Times New Roman" w:hAnsi="Times New Roman" w:cs="Times New Roman"/>
              </w:rPr>
              <w:t>вии с законодательством.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64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Развитие исключающей коррупции системы подбора и расстановки кадров, в том числе мониторинга конкурсного замещения вакантных должностей, ротации кадров.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9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Определение ответственных лиц за предупреждение коррупционных правонарушений. Разработка административного регламента осуществления внутреннего контроля в администрации сельского 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68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82388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2388A">
              <w:rPr>
                <w:rFonts w:ascii="Times New Roman" w:hAnsi="Times New Roman" w:cs="Times New Roman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5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Мониторинг имущественного состояния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88A">
              <w:rPr>
                <w:rFonts w:ascii="Times New Roman" w:hAnsi="Times New Roman" w:cs="Times New Roman"/>
              </w:rPr>
              <w:t xml:space="preserve">должностных лиц администрации сельского 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6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4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– 2012</w:t>
            </w:r>
          </w:p>
        </w:tc>
      </w:tr>
      <w:tr w:rsidR="00B353E8" w:rsidRPr="0082388A" w:rsidTr="00942B0D">
        <w:trPr>
          <w:cantSplit/>
          <w:trHeight w:val="7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Введение в практику отчетов глав сельского поселения перед населением о проводимой работе в целом и по предупреждению коррупционных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3E8" w:rsidRPr="0082388A" w:rsidRDefault="00B353E8" w:rsidP="00942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388A">
              <w:rPr>
                <w:rFonts w:ascii="Times New Roman" w:hAnsi="Times New Roman" w:cs="Times New Roman"/>
              </w:rPr>
              <w:t>2010 - 2012</w:t>
            </w:r>
          </w:p>
        </w:tc>
      </w:tr>
    </w:tbl>
    <w:p w:rsidR="00B353E8" w:rsidRPr="0082388A" w:rsidRDefault="00B353E8" w:rsidP="00B353E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B353E8" w:rsidRPr="0082388A" w:rsidRDefault="00B353E8" w:rsidP="00B353E8">
      <w:pPr>
        <w:tabs>
          <w:tab w:val="left" w:pos="4191"/>
        </w:tabs>
      </w:pPr>
      <w:r w:rsidRPr="0082388A">
        <w:t xml:space="preserve">Глава сельского поселения </w:t>
      </w:r>
    </w:p>
    <w:p w:rsidR="0084520F" w:rsidRDefault="00B353E8" w:rsidP="00B353E8">
      <w:r w:rsidRPr="0082388A">
        <w:lastRenderedPageBreak/>
        <w:t>Шафрановский сельсовет                          Ф.Ф.Султанов</w:t>
      </w:r>
      <w:r w:rsidRPr="0082388A">
        <w:tab/>
      </w:r>
    </w:p>
    <w:sectPr w:rsidR="0084520F" w:rsidSect="005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E8"/>
    <w:rsid w:val="00372DF1"/>
    <w:rsid w:val="003B7203"/>
    <w:rsid w:val="005D21CA"/>
    <w:rsid w:val="006F7C9A"/>
    <w:rsid w:val="008D303D"/>
    <w:rsid w:val="00B3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3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353E8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6">
    <w:name w:val="Основной текст Знак"/>
    <w:basedOn w:val="a0"/>
    <w:link w:val="a5"/>
    <w:rsid w:val="00B35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353E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5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5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353E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2013-03-11T08:09:00Z</dcterms:created>
  <dcterms:modified xsi:type="dcterms:W3CDTF">2013-03-11T08:10:00Z</dcterms:modified>
</cp:coreProperties>
</file>