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86" w:rsidRPr="00432B7D" w:rsidRDefault="00800186" w:rsidP="00E55FF0">
      <w:pPr>
        <w:ind w:firstLine="708"/>
        <w:jc w:val="center"/>
        <w:rPr>
          <w:b/>
          <w:sz w:val="28"/>
          <w:szCs w:val="28"/>
        </w:rPr>
      </w:pPr>
      <w:r w:rsidRPr="00432B7D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 xml:space="preserve"> </w:t>
      </w:r>
      <w:r w:rsidRPr="00432B7D">
        <w:rPr>
          <w:b/>
          <w:sz w:val="28"/>
          <w:szCs w:val="28"/>
        </w:rPr>
        <w:t>ШАФРАНОВСКИЙ СЕЛЬСОВЕТ</w:t>
      </w:r>
      <w:r>
        <w:rPr>
          <w:b/>
          <w:sz w:val="28"/>
          <w:szCs w:val="28"/>
        </w:rPr>
        <w:t xml:space="preserve"> </w:t>
      </w:r>
      <w:r w:rsidRPr="00432B7D">
        <w:rPr>
          <w:b/>
          <w:sz w:val="28"/>
          <w:szCs w:val="28"/>
        </w:rPr>
        <w:t>МУНИЦИПАЛЬНОГО РАЙОНА АЛЬШЕЕВСКИЙ РАЙОН</w:t>
      </w:r>
      <w:r>
        <w:rPr>
          <w:b/>
          <w:sz w:val="28"/>
          <w:szCs w:val="28"/>
        </w:rPr>
        <w:t xml:space="preserve"> </w:t>
      </w:r>
      <w:r w:rsidRPr="00432B7D">
        <w:rPr>
          <w:b/>
          <w:sz w:val="28"/>
          <w:szCs w:val="28"/>
        </w:rPr>
        <w:t>РЕСПУБЛИКИ БАШКОРТОСТАН</w:t>
      </w:r>
    </w:p>
    <w:p w:rsidR="00800186" w:rsidRPr="00432B7D" w:rsidRDefault="00800186" w:rsidP="006E444F">
      <w:pPr>
        <w:ind w:firstLine="708"/>
        <w:jc w:val="center"/>
        <w:rPr>
          <w:b/>
          <w:sz w:val="28"/>
          <w:szCs w:val="28"/>
        </w:rPr>
      </w:pPr>
      <w:r w:rsidRPr="00432B7D">
        <w:rPr>
          <w:b/>
          <w:sz w:val="28"/>
          <w:szCs w:val="28"/>
        </w:rPr>
        <w:t xml:space="preserve">                                                </w:t>
      </w:r>
    </w:p>
    <w:p w:rsidR="00800186" w:rsidRPr="00432B7D" w:rsidRDefault="00800186" w:rsidP="006E444F">
      <w:pPr>
        <w:ind w:firstLine="708"/>
        <w:jc w:val="center"/>
        <w:rPr>
          <w:b/>
          <w:sz w:val="28"/>
          <w:szCs w:val="28"/>
        </w:rPr>
      </w:pPr>
    </w:p>
    <w:p w:rsidR="00800186" w:rsidRDefault="00800186" w:rsidP="006E444F">
      <w:pPr>
        <w:ind w:firstLine="708"/>
        <w:jc w:val="center"/>
        <w:rPr>
          <w:b/>
          <w:sz w:val="28"/>
          <w:szCs w:val="28"/>
        </w:rPr>
      </w:pPr>
      <w:r w:rsidRPr="00432B7D">
        <w:rPr>
          <w:b/>
          <w:sz w:val="28"/>
          <w:szCs w:val="28"/>
        </w:rPr>
        <w:t>РЕШЕНИЕ</w:t>
      </w:r>
    </w:p>
    <w:p w:rsidR="00800186" w:rsidRPr="00432B7D" w:rsidRDefault="00800186" w:rsidP="006E444F">
      <w:pPr>
        <w:ind w:firstLine="708"/>
        <w:jc w:val="center"/>
        <w:rPr>
          <w:b/>
          <w:sz w:val="28"/>
          <w:szCs w:val="28"/>
        </w:rPr>
      </w:pPr>
    </w:p>
    <w:p w:rsidR="00800186" w:rsidRPr="00432B7D" w:rsidRDefault="00800186" w:rsidP="00E55F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432B7D">
        <w:rPr>
          <w:b/>
          <w:sz w:val="28"/>
          <w:szCs w:val="28"/>
        </w:rPr>
        <w:t xml:space="preserve"> отчете об исполнении бюджета сельского поселения Шафрановский  сельсовет муниципального района Альшеевский район Республика Башкортостан за 2013 год</w:t>
      </w:r>
    </w:p>
    <w:p w:rsidR="00800186" w:rsidRPr="00432B7D" w:rsidRDefault="00800186" w:rsidP="006E444F">
      <w:pPr>
        <w:ind w:firstLine="708"/>
        <w:jc w:val="center"/>
        <w:rPr>
          <w:b/>
          <w:sz w:val="28"/>
          <w:szCs w:val="28"/>
        </w:rPr>
      </w:pPr>
      <w:r w:rsidRPr="00432B7D">
        <w:rPr>
          <w:b/>
          <w:sz w:val="28"/>
          <w:szCs w:val="28"/>
        </w:rPr>
        <w:t xml:space="preserve"> </w:t>
      </w:r>
    </w:p>
    <w:p w:rsidR="00800186" w:rsidRPr="00432B7D" w:rsidRDefault="00800186" w:rsidP="006E444F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B7D">
        <w:rPr>
          <w:sz w:val="28"/>
          <w:szCs w:val="28"/>
        </w:rPr>
        <w:t>Совет  сельского п</w:t>
      </w:r>
      <w:r>
        <w:rPr>
          <w:sz w:val="28"/>
          <w:szCs w:val="28"/>
        </w:rPr>
        <w:t xml:space="preserve">оселения Шафрановский сельсовет </w:t>
      </w:r>
      <w:r w:rsidRPr="00432B7D">
        <w:rPr>
          <w:sz w:val="28"/>
          <w:szCs w:val="28"/>
        </w:rPr>
        <w:t>муниципального района Альшеевский район РБ решил:</w:t>
      </w:r>
    </w:p>
    <w:p w:rsidR="00800186" w:rsidRPr="00432B7D" w:rsidRDefault="00800186" w:rsidP="006E444F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B7D">
        <w:rPr>
          <w:sz w:val="28"/>
          <w:szCs w:val="28"/>
        </w:rPr>
        <w:t>1.Утвердить решени</w:t>
      </w:r>
      <w:r>
        <w:rPr>
          <w:sz w:val="28"/>
          <w:szCs w:val="28"/>
        </w:rPr>
        <w:t>е</w:t>
      </w:r>
      <w:r w:rsidRPr="00432B7D">
        <w:rPr>
          <w:sz w:val="28"/>
          <w:szCs w:val="28"/>
        </w:rPr>
        <w:t xml:space="preserve"> Совета сельского поселения Шафрановский сельсовет муниципального района Альшеевский район Республики Башкортостан об  отчете об исполнении бюджета сельского поселения Шафрановский сельсовет муниципального района Альшеевский район Республики Башкортостан 2013 год по доходам в сумме назначено 3881,3 тыс. рублей исполнено 5260,8</w:t>
      </w:r>
      <w:r w:rsidRPr="00432B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 или 135,54</w:t>
      </w:r>
      <w:r w:rsidRPr="00432B7D">
        <w:rPr>
          <w:sz w:val="28"/>
          <w:szCs w:val="28"/>
        </w:rPr>
        <w:t>% и по расходам назначено 4864,0  тыс. рублей исполнено 4864,0  тыс. рублей или 100,0 %  согласно приложению №1,2.</w:t>
      </w:r>
    </w:p>
    <w:p w:rsidR="00800186" w:rsidRPr="00432B7D" w:rsidRDefault="00800186" w:rsidP="00AF5771">
      <w:pPr>
        <w:tabs>
          <w:tab w:val="left" w:pos="2800"/>
        </w:tabs>
        <w:jc w:val="both"/>
        <w:rPr>
          <w:sz w:val="28"/>
          <w:szCs w:val="28"/>
        </w:rPr>
      </w:pPr>
      <w:r w:rsidRPr="00432B7D">
        <w:rPr>
          <w:sz w:val="28"/>
          <w:szCs w:val="28"/>
        </w:rPr>
        <w:t xml:space="preserve">                   2.Обнародовать настоящее решение в администрации сельсовета и Альшеевской  межпоселенческой центральной библиотеке с.Шафраново</w:t>
      </w:r>
    </w:p>
    <w:p w:rsidR="00800186" w:rsidRPr="00432B7D" w:rsidRDefault="00800186" w:rsidP="00AF5771">
      <w:pPr>
        <w:tabs>
          <w:tab w:val="left" w:pos="2800"/>
        </w:tabs>
        <w:jc w:val="both"/>
        <w:rPr>
          <w:sz w:val="28"/>
          <w:szCs w:val="28"/>
        </w:rPr>
      </w:pPr>
    </w:p>
    <w:p w:rsidR="00800186" w:rsidRPr="00432B7D" w:rsidRDefault="00800186" w:rsidP="006E444F">
      <w:pPr>
        <w:tabs>
          <w:tab w:val="left" w:pos="2800"/>
        </w:tabs>
        <w:jc w:val="both"/>
        <w:rPr>
          <w:sz w:val="28"/>
          <w:szCs w:val="28"/>
        </w:rPr>
      </w:pPr>
    </w:p>
    <w:p w:rsidR="00800186" w:rsidRPr="00432B7D" w:rsidRDefault="00800186" w:rsidP="006E444F">
      <w:pPr>
        <w:tabs>
          <w:tab w:val="left" w:pos="2800"/>
        </w:tabs>
        <w:rPr>
          <w:sz w:val="28"/>
          <w:szCs w:val="28"/>
        </w:rPr>
      </w:pPr>
    </w:p>
    <w:p w:rsidR="00800186" w:rsidRPr="00432B7D" w:rsidRDefault="00800186" w:rsidP="006E444F">
      <w:pPr>
        <w:tabs>
          <w:tab w:val="left" w:pos="2800"/>
        </w:tabs>
        <w:rPr>
          <w:sz w:val="28"/>
          <w:szCs w:val="28"/>
        </w:rPr>
      </w:pPr>
      <w:r w:rsidRPr="00432B7D">
        <w:rPr>
          <w:sz w:val="28"/>
          <w:szCs w:val="28"/>
        </w:rPr>
        <w:t>Глава сельского поселения</w:t>
      </w:r>
    </w:p>
    <w:p w:rsidR="00800186" w:rsidRPr="00432B7D" w:rsidRDefault="00800186" w:rsidP="006E444F">
      <w:pPr>
        <w:tabs>
          <w:tab w:val="left" w:pos="2800"/>
        </w:tabs>
        <w:rPr>
          <w:sz w:val="28"/>
          <w:szCs w:val="28"/>
        </w:rPr>
      </w:pPr>
      <w:r w:rsidRPr="00432B7D">
        <w:rPr>
          <w:sz w:val="28"/>
          <w:szCs w:val="28"/>
        </w:rPr>
        <w:t>Шафрановский  сельсовет</w:t>
      </w:r>
      <w:r>
        <w:rPr>
          <w:sz w:val="28"/>
          <w:szCs w:val="28"/>
        </w:rPr>
        <w:t xml:space="preserve">                                                          </w:t>
      </w:r>
      <w:r w:rsidRPr="00432B7D">
        <w:rPr>
          <w:sz w:val="28"/>
          <w:szCs w:val="28"/>
        </w:rPr>
        <w:t xml:space="preserve">Р.Р.Султанов                              </w:t>
      </w:r>
    </w:p>
    <w:p w:rsidR="00800186" w:rsidRPr="00432B7D" w:rsidRDefault="00800186" w:rsidP="006E444F">
      <w:pPr>
        <w:tabs>
          <w:tab w:val="left" w:pos="2800"/>
        </w:tabs>
        <w:rPr>
          <w:sz w:val="28"/>
          <w:szCs w:val="28"/>
        </w:rPr>
      </w:pPr>
    </w:p>
    <w:p w:rsidR="00800186" w:rsidRPr="00432B7D" w:rsidRDefault="00800186" w:rsidP="006E444F">
      <w:pPr>
        <w:tabs>
          <w:tab w:val="left" w:pos="2800"/>
        </w:tabs>
        <w:rPr>
          <w:sz w:val="28"/>
          <w:szCs w:val="28"/>
        </w:rPr>
      </w:pPr>
    </w:p>
    <w:p w:rsidR="00800186" w:rsidRPr="00432B7D" w:rsidRDefault="00800186" w:rsidP="006E444F">
      <w:pPr>
        <w:tabs>
          <w:tab w:val="left" w:pos="2800"/>
        </w:tabs>
        <w:rPr>
          <w:sz w:val="28"/>
          <w:szCs w:val="28"/>
        </w:rPr>
      </w:pPr>
    </w:p>
    <w:p w:rsidR="00800186" w:rsidRPr="00432B7D" w:rsidRDefault="00800186" w:rsidP="006E444F">
      <w:pPr>
        <w:tabs>
          <w:tab w:val="left" w:pos="2800"/>
        </w:tabs>
      </w:pPr>
      <w:r w:rsidRPr="00432B7D">
        <w:t>с.Шафраново</w:t>
      </w:r>
    </w:p>
    <w:p w:rsidR="00800186" w:rsidRPr="00432B7D" w:rsidRDefault="00800186" w:rsidP="006E444F">
      <w:pPr>
        <w:tabs>
          <w:tab w:val="left" w:pos="2800"/>
        </w:tabs>
      </w:pPr>
      <w:r w:rsidRPr="00432B7D">
        <w:t>от «21»  мая 2014г.</w:t>
      </w:r>
    </w:p>
    <w:p w:rsidR="00800186" w:rsidRPr="00432B7D" w:rsidRDefault="00800186" w:rsidP="006E444F">
      <w:pPr>
        <w:tabs>
          <w:tab w:val="left" w:pos="2800"/>
        </w:tabs>
      </w:pPr>
      <w:r w:rsidRPr="00432B7D">
        <w:t>№186</w:t>
      </w:r>
    </w:p>
    <w:p w:rsidR="00800186" w:rsidRDefault="00800186" w:rsidP="006E444F">
      <w:pPr>
        <w:tabs>
          <w:tab w:val="left" w:pos="2800"/>
        </w:tabs>
      </w:pPr>
    </w:p>
    <w:p w:rsidR="00800186" w:rsidRDefault="00800186" w:rsidP="006E444F">
      <w:pPr>
        <w:tabs>
          <w:tab w:val="left" w:pos="2800"/>
        </w:tabs>
      </w:pPr>
    </w:p>
    <w:p w:rsidR="00800186" w:rsidRDefault="00800186" w:rsidP="006E444F">
      <w:pPr>
        <w:tabs>
          <w:tab w:val="left" w:pos="2800"/>
        </w:tabs>
      </w:pPr>
    </w:p>
    <w:p w:rsidR="00800186" w:rsidRDefault="00800186" w:rsidP="006E444F">
      <w:pPr>
        <w:tabs>
          <w:tab w:val="left" w:pos="2800"/>
        </w:tabs>
      </w:pPr>
    </w:p>
    <w:p w:rsidR="00800186" w:rsidRDefault="00800186" w:rsidP="006E444F">
      <w:pPr>
        <w:tabs>
          <w:tab w:val="left" w:pos="2800"/>
        </w:tabs>
      </w:pPr>
    </w:p>
    <w:p w:rsidR="00800186" w:rsidRDefault="00800186" w:rsidP="006E444F">
      <w:pPr>
        <w:tabs>
          <w:tab w:val="left" w:pos="2800"/>
        </w:tabs>
      </w:pPr>
    </w:p>
    <w:p w:rsidR="00800186" w:rsidRDefault="00800186" w:rsidP="006E444F">
      <w:pPr>
        <w:tabs>
          <w:tab w:val="left" w:pos="2800"/>
        </w:tabs>
      </w:pPr>
    </w:p>
    <w:p w:rsidR="00800186" w:rsidRDefault="00800186" w:rsidP="006E444F">
      <w:pPr>
        <w:tabs>
          <w:tab w:val="left" w:pos="2800"/>
        </w:tabs>
      </w:pPr>
    </w:p>
    <w:p w:rsidR="00800186" w:rsidRDefault="00800186" w:rsidP="006E444F">
      <w:pPr>
        <w:tabs>
          <w:tab w:val="left" w:pos="2800"/>
        </w:tabs>
      </w:pPr>
    </w:p>
    <w:p w:rsidR="00800186" w:rsidRDefault="00800186" w:rsidP="006E444F">
      <w:pPr>
        <w:tabs>
          <w:tab w:val="left" w:pos="2800"/>
        </w:tabs>
      </w:pPr>
    </w:p>
    <w:p w:rsidR="00800186" w:rsidRDefault="00800186" w:rsidP="006E444F">
      <w:pPr>
        <w:tabs>
          <w:tab w:val="left" w:pos="2800"/>
        </w:tabs>
      </w:pPr>
    </w:p>
    <w:p w:rsidR="00800186" w:rsidRDefault="00800186" w:rsidP="006E444F">
      <w:pPr>
        <w:tabs>
          <w:tab w:val="left" w:pos="2800"/>
        </w:tabs>
      </w:pPr>
    </w:p>
    <w:p w:rsidR="00800186" w:rsidRDefault="00800186" w:rsidP="006E444F">
      <w:pPr>
        <w:tabs>
          <w:tab w:val="left" w:pos="2800"/>
        </w:tabs>
      </w:pPr>
    </w:p>
    <w:p w:rsidR="00800186" w:rsidRPr="00432B7D" w:rsidRDefault="00800186" w:rsidP="006E444F">
      <w:pPr>
        <w:tabs>
          <w:tab w:val="left" w:pos="2800"/>
        </w:tabs>
      </w:pP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>Приложение №1</w:t>
      </w:r>
    </w:p>
    <w:p w:rsidR="00800186" w:rsidRPr="00432B7D" w:rsidRDefault="00800186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432B7D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 xml:space="preserve">Шафрановский сельсовет </w:t>
      </w: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 xml:space="preserve">муниципального района </w:t>
      </w: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>Альшеевский район</w:t>
      </w: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>Республики Башкортостан</w:t>
      </w: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32B7D">
        <w:rPr>
          <w:sz w:val="28"/>
          <w:szCs w:val="28"/>
        </w:rPr>
        <w:t>т «21» мая 2014 год №186</w:t>
      </w: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</w:p>
    <w:p w:rsidR="00800186" w:rsidRPr="00432B7D" w:rsidRDefault="00800186" w:rsidP="006E444F">
      <w:pPr>
        <w:jc w:val="center"/>
        <w:rPr>
          <w:b/>
          <w:sz w:val="28"/>
          <w:szCs w:val="28"/>
        </w:rPr>
      </w:pPr>
      <w:r w:rsidRPr="00432B7D">
        <w:rPr>
          <w:b/>
          <w:sz w:val="28"/>
          <w:szCs w:val="28"/>
        </w:rPr>
        <w:t>ОБ  ОТЧЕТЕ ОБ ИСПОЛНЕНИИ БЮДЖЕТА ДОХОДНОЙ ЧАСТИ</w:t>
      </w:r>
    </w:p>
    <w:p w:rsidR="00800186" w:rsidRPr="00432B7D" w:rsidRDefault="00800186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432B7D">
        <w:rPr>
          <w:b/>
          <w:sz w:val="28"/>
          <w:szCs w:val="28"/>
        </w:rPr>
        <w:t>АДМИНИСТРАЦИИ  СЕЛЬСКОГО ПОСЕЛЕНИЯ</w:t>
      </w:r>
    </w:p>
    <w:p w:rsidR="00800186" w:rsidRPr="00432B7D" w:rsidRDefault="00800186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432B7D">
        <w:rPr>
          <w:b/>
          <w:sz w:val="28"/>
          <w:szCs w:val="28"/>
        </w:rPr>
        <w:t>ШАФРАНОВСКИЙ  СЕЛЬСОВЕТ  МУНИЦИПАЛЬНОГО РАЙОНА</w:t>
      </w:r>
    </w:p>
    <w:p w:rsidR="00800186" w:rsidRPr="00432B7D" w:rsidRDefault="00800186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432B7D">
        <w:rPr>
          <w:b/>
          <w:sz w:val="28"/>
          <w:szCs w:val="28"/>
        </w:rPr>
        <w:t>АЛЬШЕЕВСКИЙ  РАЙОН  ЗА 2013 ГОД</w:t>
      </w:r>
    </w:p>
    <w:p w:rsidR="00800186" w:rsidRPr="00432B7D" w:rsidRDefault="00800186" w:rsidP="006E444F">
      <w:pPr>
        <w:tabs>
          <w:tab w:val="left" w:pos="8325"/>
        </w:tabs>
        <w:jc w:val="right"/>
        <w:rPr>
          <w:sz w:val="28"/>
          <w:szCs w:val="28"/>
        </w:rPr>
      </w:pPr>
      <w:r w:rsidRPr="00432B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тыс.руб./</w:t>
      </w:r>
    </w:p>
    <w:p w:rsidR="00800186" w:rsidRPr="00432B7D" w:rsidRDefault="00800186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800186" w:rsidRPr="00432B7D" w:rsidTr="007B1CA9">
        <w:trPr>
          <w:cantSplit/>
          <w:trHeight w:val="460"/>
        </w:trPr>
        <w:tc>
          <w:tcPr>
            <w:tcW w:w="1951" w:type="dxa"/>
            <w:vMerge w:val="restart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откл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-перев.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+невыпол</w:t>
            </w:r>
          </w:p>
        </w:tc>
        <w:tc>
          <w:tcPr>
            <w:tcW w:w="992" w:type="dxa"/>
            <w:tcBorders>
              <w:bottom w:val="nil"/>
            </w:tcBorders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%выполнения</w:t>
            </w:r>
          </w:p>
        </w:tc>
      </w:tr>
      <w:tr w:rsidR="00800186" w:rsidRPr="00432B7D" w:rsidTr="007B1CA9">
        <w:trPr>
          <w:cantSplit/>
          <w:trHeight w:val="311"/>
        </w:trPr>
        <w:tc>
          <w:tcPr>
            <w:tcW w:w="1951" w:type="dxa"/>
            <w:vMerge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0186" w:rsidRPr="00432B7D" w:rsidRDefault="00800186" w:rsidP="004A138F">
            <w:pPr>
              <w:jc w:val="right"/>
              <w:rPr>
                <w:sz w:val="28"/>
                <w:szCs w:val="28"/>
              </w:rPr>
            </w:pPr>
          </w:p>
          <w:p w:rsidR="00800186" w:rsidRPr="00432B7D" w:rsidRDefault="00800186" w:rsidP="004A138F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 xml:space="preserve"> </w:t>
            </w:r>
          </w:p>
          <w:p w:rsidR="00800186" w:rsidRPr="00432B7D" w:rsidRDefault="00800186" w:rsidP="004A138F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 xml:space="preserve">   </w:t>
            </w:r>
          </w:p>
          <w:p w:rsidR="00800186" w:rsidRPr="00432B7D" w:rsidRDefault="00800186" w:rsidP="004A138F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</w:tcBorders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 xml:space="preserve">   </w:t>
            </w:r>
          </w:p>
        </w:tc>
      </w:tr>
      <w:tr w:rsidR="00800186" w:rsidRPr="00432B7D" w:rsidTr="007B1CA9">
        <w:trPr>
          <w:trHeight w:val="583"/>
        </w:trPr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1010201001\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800186" w:rsidRPr="00432B7D" w:rsidRDefault="00800186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1139,3</w:t>
            </w:r>
          </w:p>
        </w:tc>
        <w:tc>
          <w:tcPr>
            <w:tcW w:w="992" w:type="dxa"/>
          </w:tcPr>
          <w:p w:rsidR="00800186" w:rsidRPr="00432B7D" w:rsidRDefault="00800186" w:rsidP="00D400D7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1444,4</w:t>
            </w:r>
          </w:p>
        </w:tc>
        <w:tc>
          <w:tcPr>
            <w:tcW w:w="1134" w:type="dxa"/>
          </w:tcPr>
          <w:p w:rsidR="00800186" w:rsidRPr="00432B7D" w:rsidRDefault="00800186" w:rsidP="00BF74D8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-305,1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126,78</w:t>
            </w:r>
          </w:p>
        </w:tc>
      </w:tr>
      <w:tr w:rsidR="00800186" w:rsidRPr="00432B7D" w:rsidTr="007B1CA9">
        <w:trPr>
          <w:trHeight w:val="583"/>
        </w:trPr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1010203001\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186" w:rsidRPr="00432B7D" w:rsidRDefault="00800186" w:rsidP="00D01CCB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17,8</w:t>
            </w:r>
          </w:p>
        </w:tc>
        <w:tc>
          <w:tcPr>
            <w:tcW w:w="1134" w:type="dxa"/>
          </w:tcPr>
          <w:p w:rsidR="00800186" w:rsidRPr="00432B7D" w:rsidRDefault="00800186" w:rsidP="00D01CCB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-17,8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800186" w:rsidRPr="00432B7D" w:rsidTr="007B1CA9">
        <w:trPr>
          <w:trHeight w:val="583"/>
        </w:trPr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1050301001\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-2,6</w:t>
            </w:r>
          </w:p>
        </w:tc>
        <w:tc>
          <w:tcPr>
            <w:tcW w:w="992" w:type="dxa"/>
          </w:tcPr>
          <w:p w:rsidR="00800186" w:rsidRPr="00432B7D" w:rsidRDefault="00800186" w:rsidP="005878DE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165,0</w:t>
            </w:r>
          </w:p>
        </w:tc>
      </w:tr>
      <w:tr w:rsidR="00800186" w:rsidRPr="00432B7D" w:rsidTr="007B1CA9">
        <w:trPr>
          <w:trHeight w:val="583"/>
        </w:trPr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1050302001\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Единый сельскохозяйственный налог (до 1 января 2011года)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-1,4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800186" w:rsidRPr="00432B7D" w:rsidTr="007B1CA9">
        <w:trPr>
          <w:trHeight w:val="583"/>
        </w:trPr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1060103010\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Налог на имущество физ.лиц.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128,0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137,0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-9,0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107,03</w:t>
            </w: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1060601310\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800186" w:rsidRPr="00432B7D" w:rsidRDefault="00800186" w:rsidP="00251767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подпунктом1,пункта1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220,0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367,5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-147,5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167,04</w:t>
            </w: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1060602310\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подпунктом2,пункта1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850,0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1698,0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-848,0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199,76</w:t>
            </w: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1090405310\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Земельный налог(по обязательствам ,возникшим до 1 января 2006года)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186" w:rsidRPr="00432B7D" w:rsidRDefault="00800186" w:rsidP="00D01CCB">
            <w:pPr>
              <w:jc w:val="right"/>
              <w:rPr>
                <w:sz w:val="28"/>
                <w:szCs w:val="28"/>
                <w:lang w:val="en-US"/>
              </w:rPr>
            </w:pPr>
            <w:r w:rsidRPr="00432B7D">
              <w:rPr>
                <w:sz w:val="28"/>
                <w:szCs w:val="28"/>
                <w:lang w:val="en-US"/>
              </w:rPr>
              <w:t>1</w:t>
            </w:r>
            <w:r w:rsidRPr="00432B7D">
              <w:rPr>
                <w:sz w:val="28"/>
                <w:szCs w:val="28"/>
              </w:rPr>
              <w:t>,</w:t>
            </w:r>
            <w:r w:rsidRPr="00432B7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800186" w:rsidRPr="00432B7D" w:rsidRDefault="00800186" w:rsidP="00D01CCB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</w:t>
            </w:r>
            <w:r w:rsidRPr="00432B7D">
              <w:rPr>
                <w:sz w:val="28"/>
                <w:szCs w:val="28"/>
                <w:lang w:val="en-US"/>
              </w:rPr>
              <w:t>1</w:t>
            </w:r>
            <w:r w:rsidRPr="00432B7D">
              <w:rPr>
                <w:sz w:val="28"/>
                <w:szCs w:val="28"/>
              </w:rPr>
              <w:t>,</w:t>
            </w:r>
            <w:r w:rsidRPr="00432B7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BF74D8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1080402001\</w:t>
            </w:r>
          </w:p>
          <w:p w:rsidR="00800186" w:rsidRPr="00432B7D" w:rsidRDefault="00800186" w:rsidP="00BF74D8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791\0000\110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36,8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43,3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-6,5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117,66</w:t>
            </w: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1110501310\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Доходы ,получаемые в виде арендной  платы за зем. участки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52,0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68,1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-16,1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130,96</w:t>
            </w: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1110503510\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Доходы от сдачи в аренду имущества, наход. в оперативном управлении органов управления поселений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-0,2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1140601310\</w:t>
            </w:r>
          </w:p>
          <w:p w:rsidR="00800186" w:rsidRPr="00432B7D" w:rsidRDefault="00800186" w:rsidP="000E579D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863\0000\430</w:t>
            </w:r>
          </w:p>
        </w:tc>
        <w:tc>
          <w:tcPr>
            <w:tcW w:w="3827" w:type="dxa"/>
          </w:tcPr>
          <w:p w:rsidR="00800186" w:rsidRPr="00432B7D" w:rsidRDefault="00800186" w:rsidP="007B1CA9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Доходы от продажи зем. уч.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-2,5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AA2B06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1140205210\</w:t>
            </w:r>
          </w:p>
          <w:p w:rsidR="00800186" w:rsidRPr="00432B7D" w:rsidRDefault="00800186" w:rsidP="00FE1725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863\0000\410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Доходы от реализации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22,9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22,9</w:t>
            </w:r>
          </w:p>
        </w:tc>
        <w:tc>
          <w:tcPr>
            <w:tcW w:w="1134" w:type="dxa"/>
          </w:tcPr>
          <w:p w:rsidR="00800186" w:rsidRPr="00432B7D" w:rsidRDefault="00800186" w:rsidP="00FE17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186" w:rsidRPr="00432B7D" w:rsidRDefault="00800186" w:rsidP="00FE1725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100,0</w:t>
            </w: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7C0051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1130199510\</w:t>
            </w:r>
          </w:p>
          <w:p w:rsidR="00800186" w:rsidRPr="00432B7D" w:rsidRDefault="00800186" w:rsidP="007C0051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791\0000\130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8862E3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1130299510\</w:t>
            </w:r>
          </w:p>
          <w:p w:rsidR="00800186" w:rsidRPr="00432B7D" w:rsidRDefault="00800186" w:rsidP="008862E3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791\0000\130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-0,2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1165104002\</w:t>
            </w:r>
          </w:p>
          <w:p w:rsidR="00800186" w:rsidRPr="00432B7D" w:rsidRDefault="00800186" w:rsidP="000E579D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706\0000\140</w:t>
            </w:r>
          </w:p>
        </w:tc>
        <w:tc>
          <w:tcPr>
            <w:tcW w:w="3827" w:type="dxa"/>
          </w:tcPr>
          <w:p w:rsidR="00800186" w:rsidRPr="00432B7D" w:rsidRDefault="00800186" w:rsidP="004F59D3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Прочие доходы бюджетов поселений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24,0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-24,0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B51124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2020100310\</w:t>
            </w:r>
          </w:p>
          <w:p w:rsidR="00800186" w:rsidRPr="00432B7D" w:rsidRDefault="00800186" w:rsidP="00B51124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800186" w:rsidRPr="00432B7D" w:rsidRDefault="00800186" w:rsidP="0022422B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343,7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343,7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100,0</w:t>
            </w: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2020301510\</w:t>
            </w: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800186" w:rsidRPr="00432B7D" w:rsidRDefault="00800186" w:rsidP="0022422B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149,6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149,6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100,0</w:t>
            </w: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2020499910\</w:t>
            </w:r>
          </w:p>
          <w:p w:rsidR="00800186" w:rsidRPr="00432B7D" w:rsidRDefault="00800186" w:rsidP="005338D5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800186" w:rsidRPr="00432B7D" w:rsidRDefault="00800186" w:rsidP="00D400D7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800186" w:rsidRPr="00432B7D" w:rsidRDefault="00800186" w:rsidP="00D400D7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100,0</w:t>
            </w:r>
          </w:p>
        </w:tc>
      </w:tr>
      <w:tr w:rsidR="00800186" w:rsidRPr="00432B7D" w:rsidTr="007B1CA9">
        <w:tc>
          <w:tcPr>
            <w:tcW w:w="1951" w:type="dxa"/>
          </w:tcPr>
          <w:p w:rsidR="00800186" w:rsidRPr="00432B7D" w:rsidRDefault="00800186" w:rsidP="007C0051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534,0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534,0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sz w:val="28"/>
                <w:szCs w:val="28"/>
              </w:rPr>
            </w:pPr>
            <w:r w:rsidRPr="00432B7D">
              <w:rPr>
                <w:sz w:val="28"/>
                <w:szCs w:val="28"/>
              </w:rPr>
              <w:t>100,0</w:t>
            </w:r>
          </w:p>
        </w:tc>
      </w:tr>
      <w:tr w:rsidR="00800186" w:rsidRPr="00432B7D" w:rsidTr="007B1CA9">
        <w:trPr>
          <w:trHeight w:val="429"/>
        </w:trPr>
        <w:tc>
          <w:tcPr>
            <w:tcW w:w="1951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00186" w:rsidRPr="00432B7D" w:rsidRDefault="00800186" w:rsidP="004A138F">
            <w:pPr>
              <w:rPr>
                <w:sz w:val="28"/>
                <w:szCs w:val="28"/>
              </w:rPr>
            </w:pPr>
          </w:p>
          <w:p w:rsidR="00800186" w:rsidRPr="00432B7D" w:rsidRDefault="00800186" w:rsidP="004A138F">
            <w:pPr>
              <w:rPr>
                <w:b/>
                <w:sz w:val="28"/>
                <w:szCs w:val="28"/>
              </w:rPr>
            </w:pPr>
            <w:r w:rsidRPr="00432B7D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800186" w:rsidRPr="00432B7D" w:rsidRDefault="00800186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800186" w:rsidRPr="00432B7D" w:rsidRDefault="00800186" w:rsidP="00F82EA0">
            <w:pPr>
              <w:jc w:val="right"/>
              <w:rPr>
                <w:b/>
                <w:sz w:val="28"/>
                <w:szCs w:val="28"/>
              </w:rPr>
            </w:pPr>
            <w:r w:rsidRPr="00432B7D">
              <w:rPr>
                <w:b/>
                <w:sz w:val="28"/>
                <w:szCs w:val="28"/>
              </w:rPr>
              <w:t>3881,3</w:t>
            </w:r>
          </w:p>
        </w:tc>
        <w:tc>
          <w:tcPr>
            <w:tcW w:w="992" w:type="dxa"/>
          </w:tcPr>
          <w:p w:rsidR="00800186" w:rsidRPr="00432B7D" w:rsidRDefault="00800186" w:rsidP="004C1993">
            <w:pPr>
              <w:jc w:val="right"/>
              <w:rPr>
                <w:b/>
                <w:sz w:val="28"/>
                <w:szCs w:val="28"/>
              </w:rPr>
            </w:pPr>
          </w:p>
          <w:p w:rsidR="00800186" w:rsidRPr="00432B7D" w:rsidRDefault="00800186" w:rsidP="004C1993">
            <w:pPr>
              <w:jc w:val="right"/>
              <w:rPr>
                <w:b/>
                <w:sz w:val="28"/>
                <w:szCs w:val="28"/>
              </w:rPr>
            </w:pPr>
            <w:r w:rsidRPr="00432B7D">
              <w:rPr>
                <w:b/>
                <w:sz w:val="28"/>
                <w:szCs w:val="28"/>
              </w:rPr>
              <w:t>5260,8</w:t>
            </w:r>
          </w:p>
        </w:tc>
        <w:tc>
          <w:tcPr>
            <w:tcW w:w="1134" w:type="dxa"/>
          </w:tcPr>
          <w:p w:rsidR="00800186" w:rsidRPr="00432B7D" w:rsidRDefault="00800186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800186" w:rsidRPr="00432B7D" w:rsidRDefault="00800186" w:rsidP="00F82EA0">
            <w:pPr>
              <w:jc w:val="right"/>
              <w:rPr>
                <w:b/>
                <w:sz w:val="28"/>
                <w:szCs w:val="28"/>
              </w:rPr>
            </w:pPr>
            <w:r w:rsidRPr="00432B7D">
              <w:rPr>
                <w:b/>
                <w:sz w:val="28"/>
                <w:szCs w:val="28"/>
              </w:rPr>
              <w:t>-1379,5</w:t>
            </w:r>
          </w:p>
        </w:tc>
        <w:tc>
          <w:tcPr>
            <w:tcW w:w="992" w:type="dxa"/>
          </w:tcPr>
          <w:p w:rsidR="00800186" w:rsidRPr="00432B7D" w:rsidRDefault="00800186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800186" w:rsidRPr="00432B7D" w:rsidRDefault="00800186" w:rsidP="00F82EA0">
            <w:pPr>
              <w:jc w:val="right"/>
              <w:rPr>
                <w:b/>
                <w:sz w:val="28"/>
                <w:szCs w:val="28"/>
              </w:rPr>
            </w:pPr>
            <w:r w:rsidRPr="00432B7D">
              <w:rPr>
                <w:b/>
                <w:sz w:val="28"/>
                <w:szCs w:val="28"/>
              </w:rPr>
              <w:t>135,54</w:t>
            </w:r>
          </w:p>
        </w:tc>
      </w:tr>
    </w:tbl>
    <w:p w:rsidR="00800186" w:rsidRPr="00432B7D" w:rsidRDefault="00800186" w:rsidP="006E444F">
      <w:pPr>
        <w:ind w:firstLine="708"/>
        <w:rPr>
          <w:sz w:val="28"/>
          <w:szCs w:val="28"/>
        </w:rPr>
      </w:pPr>
    </w:p>
    <w:p w:rsidR="00800186" w:rsidRPr="00432B7D" w:rsidRDefault="00800186" w:rsidP="006E444F">
      <w:pPr>
        <w:ind w:firstLine="708"/>
        <w:rPr>
          <w:sz w:val="28"/>
          <w:szCs w:val="28"/>
        </w:rPr>
      </w:pP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>Приложение №2</w:t>
      </w: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>к  решению Совета сельского поселения</w:t>
      </w:r>
    </w:p>
    <w:p w:rsidR="00800186" w:rsidRPr="00432B7D" w:rsidRDefault="00800186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ab/>
        <w:t xml:space="preserve">Шафрановский сельсовет </w:t>
      </w:r>
    </w:p>
    <w:p w:rsidR="00800186" w:rsidRPr="00432B7D" w:rsidRDefault="00800186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 xml:space="preserve">муниципального района </w:t>
      </w: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>Альшеевский район</w:t>
      </w: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>Республики Башкортостан</w:t>
      </w: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32B7D">
        <w:rPr>
          <w:sz w:val="28"/>
          <w:szCs w:val="28"/>
        </w:rPr>
        <w:t>т «21» мая  2014 год №186</w:t>
      </w:r>
    </w:p>
    <w:p w:rsidR="00800186" w:rsidRPr="00432B7D" w:rsidRDefault="00800186" w:rsidP="006E444F">
      <w:pPr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 xml:space="preserve">   </w:t>
      </w:r>
    </w:p>
    <w:p w:rsidR="00800186" w:rsidRPr="00432B7D" w:rsidRDefault="00800186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432B7D">
        <w:rPr>
          <w:b/>
          <w:sz w:val="28"/>
          <w:szCs w:val="28"/>
        </w:rPr>
        <w:t xml:space="preserve">ОБ ОТЧЕТЕ ОБ ИСПОЛНЕНИИ БЮДЖЕТА РАСХОДНОЙ ЧАСТИ </w:t>
      </w:r>
    </w:p>
    <w:p w:rsidR="00800186" w:rsidRPr="00432B7D" w:rsidRDefault="00800186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432B7D">
        <w:rPr>
          <w:b/>
          <w:sz w:val="28"/>
          <w:szCs w:val="28"/>
        </w:rPr>
        <w:t xml:space="preserve">  АДМИНИСТРАЦИИ  СЕЛЬСКОГО ПОСЕЛЕНИЯ ШАФРАНОВСКИЙ СЕЛЬСОВЕТ МУНИЦИПАЛЬНОГО РАЙОНА</w:t>
      </w:r>
    </w:p>
    <w:p w:rsidR="00800186" w:rsidRPr="00432B7D" w:rsidRDefault="00800186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432B7D">
        <w:rPr>
          <w:b/>
          <w:sz w:val="28"/>
          <w:szCs w:val="28"/>
        </w:rPr>
        <w:t xml:space="preserve">АЛЬШЕЕВСКИЙ РАЙОН ЗА 2013  ГОД                                 </w:t>
      </w:r>
    </w:p>
    <w:p w:rsidR="00800186" w:rsidRPr="00543F74" w:rsidRDefault="00800186" w:rsidP="006E444F">
      <w:pPr>
        <w:ind w:firstLine="708"/>
        <w:jc w:val="right"/>
        <w:rPr>
          <w:sz w:val="28"/>
          <w:szCs w:val="28"/>
        </w:rPr>
      </w:pPr>
      <w:r w:rsidRPr="00432B7D">
        <w:rPr>
          <w:sz w:val="28"/>
          <w:szCs w:val="28"/>
        </w:rPr>
        <w:t xml:space="preserve">                                                                  </w:t>
      </w: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/тыс.руб./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800186" w:rsidRPr="00543F74" w:rsidTr="005A3103">
        <w:tc>
          <w:tcPr>
            <w:tcW w:w="5778" w:type="dxa"/>
          </w:tcPr>
          <w:p w:rsidR="00800186" w:rsidRPr="00065182" w:rsidRDefault="00800186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800186" w:rsidRPr="00065182" w:rsidRDefault="00800186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800186" w:rsidRPr="00065182" w:rsidRDefault="00800186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800186" w:rsidRPr="00065182" w:rsidRDefault="00800186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800186" w:rsidRPr="00065182" w:rsidRDefault="00800186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800186" w:rsidRPr="00065182" w:rsidRDefault="00800186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800186" w:rsidRPr="00065182" w:rsidRDefault="00800186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800186" w:rsidRPr="00065182" w:rsidRDefault="00800186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% выполнения</w:t>
            </w:r>
          </w:p>
        </w:tc>
      </w:tr>
      <w:tr w:rsidR="00800186" w:rsidRPr="00543F74" w:rsidTr="005A3103">
        <w:tc>
          <w:tcPr>
            <w:tcW w:w="5778" w:type="dxa"/>
          </w:tcPr>
          <w:p w:rsidR="00800186" w:rsidRPr="00543F74" w:rsidRDefault="00800186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800186" w:rsidRPr="005878DE" w:rsidRDefault="00800186" w:rsidP="005878DE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618,7</w:t>
            </w:r>
          </w:p>
        </w:tc>
        <w:tc>
          <w:tcPr>
            <w:tcW w:w="1559" w:type="dxa"/>
          </w:tcPr>
          <w:p w:rsidR="00800186" w:rsidRPr="005878DE" w:rsidRDefault="00800186" w:rsidP="008862E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618,7</w:t>
            </w:r>
          </w:p>
        </w:tc>
        <w:tc>
          <w:tcPr>
            <w:tcW w:w="850" w:type="dxa"/>
          </w:tcPr>
          <w:p w:rsidR="00800186" w:rsidRPr="00543F74" w:rsidRDefault="00800186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800186" w:rsidRPr="00543F74" w:rsidTr="005A3103">
        <w:tc>
          <w:tcPr>
            <w:tcW w:w="5778" w:type="dxa"/>
          </w:tcPr>
          <w:p w:rsidR="00800186" w:rsidRPr="00543F74" w:rsidRDefault="00800186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800186" w:rsidRPr="00543F74" w:rsidRDefault="00800186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1597,4</w:t>
            </w:r>
          </w:p>
        </w:tc>
        <w:tc>
          <w:tcPr>
            <w:tcW w:w="1559" w:type="dxa"/>
          </w:tcPr>
          <w:p w:rsidR="00800186" w:rsidRPr="00543F74" w:rsidRDefault="00800186" w:rsidP="008862E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1597,4</w:t>
            </w:r>
          </w:p>
        </w:tc>
        <w:tc>
          <w:tcPr>
            <w:tcW w:w="850" w:type="dxa"/>
          </w:tcPr>
          <w:p w:rsidR="00800186" w:rsidRPr="00543F74" w:rsidRDefault="00800186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800186" w:rsidRPr="00543F74" w:rsidTr="005A3103">
        <w:tc>
          <w:tcPr>
            <w:tcW w:w="5778" w:type="dxa"/>
          </w:tcPr>
          <w:p w:rsidR="00800186" w:rsidRDefault="00800186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800186" w:rsidRDefault="00800186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149,6</w:t>
            </w:r>
          </w:p>
        </w:tc>
        <w:tc>
          <w:tcPr>
            <w:tcW w:w="1559" w:type="dxa"/>
          </w:tcPr>
          <w:p w:rsidR="00800186" w:rsidRDefault="00800186" w:rsidP="008862E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149,6</w:t>
            </w:r>
          </w:p>
        </w:tc>
        <w:tc>
          <w:tcPr>
            <w:tcW w:w="850" w:type="dxa"/>
          </w:tcPr>
          <w:p w:rsidR="00800186" w:rsidRPr="00543F74" w:rsidRDefault="00800186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00186" w:rsidRPr="00543F74" w:rsidTr="005A3103">
        <w:trPr>
          <w:trHeight w:val="455"/>
        </w:trPr>
        <w:tc>
          <w:tcPr>
            <w:tcW w:w="5778" w:type="dxa"/>
          </w:tcPr>
          <w:p w:rsidR="00800186" w:rsidRPr="00543F74" w:rsidRDefault="00800186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Топливно –энергетический комплекс</w:t>
            </w:r>
          </w:p>
        </w:tc>
        <w:tc>
          <w:tcPr>
            <w:tcW w:w="1560" w:type="dxa"/>
          </w:tcPr>
          <w:p w:rsidR="00800186" w:rsidRPr="00543F74" w:rsidRDefault="00800186" w:rsidP="00AA2B06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244,7</w:t>
            </w:r>
          </w:p>
        </w:tc>
        <w:tc>
          <w:tcPr>
            <w:tcW w:w="1559" w:type="dxa"/>
          </w:tcPr>
          <w:p w:rsidR="00800186" w:rsidRPr="00543F74" w:rsidRDefault="00800186" w:rsidP="008862E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244,7</w:t>
            </w:r>
          </w:p>
        </w:tc>
        <w:tc>
          <w:tcPr>
            <w:tcW w:w="850" w:type="dxa"/>
          </w:tcPr>
          <w:p w:rsidR="00800186" w:rsidRPr="00543F74" w:rsidRDefault="00800186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800186" w:rsidRPr="00543F74" w:rsidTr="005A3103">
        <w:trPr>
          <w:trHeight w:val="455"/>
        </w:trPr>
        <w:tc>
          <w:tcPr>
            <w:tcW w:w="5778" w:type="dxa"/>
          </w:tcPr>
          <w:p w:rsidR="00800186" w:rsidRPr="00543F74" w:rsidRDefault="00800186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800186" w:rsidRPr="00543F74" w:rsidRDefault="00800186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559" w:type="dxa"/>
          </w:tcPr>
          <w:p w:rsidR="00800186" w:rsidRPr="00543F74" w:rsidRDefault="00800186" w:rsidP="008862E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15,1</w:t>
            </w:r>
          </w:p>
        </w:tc>
        <w:tc>
          <w:tcPr>
            <w:tcW w:w="850" w:type="dxa"/>
          </w:tcPr>
          <w:p w:rsidR="00800186" w:rsidRPr="00543F74" w:rsidRDefault="00800186" w:rsidP="004A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00186" w:rsidRPr="00543F74" w:rsidTr="005A3103">
        <w:trPr>
          <w:trHeight w:val="455"/>
        </w:trPr>
        <w:tc>
          <w:tcPr>
            <w:tcW w:w="5778" w:type="dxa"/>
          </w:tcPr>
          <w:p w:rsidR="00800186" w:rsidRPr="00543F74" w:rsidRDefault="00800186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800186" w:rsidRPr="00543F74" w:rsidRDefault="00800186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206,9</w:t>
            </w:r>
          </w:p>
        </w:tc>
        <w:tc>
          <w:tcPr>
            <w:tcW w:w="1559" w:type="dxa"/>
          </w:tcPr>
          <w:p w:rsidR="00800186" w:rsidRPr="00543F74" w:rsidRDefault="00800186" w:rsidP="008862E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206,9</w:t>
            </w:r>
          </w:p>
        </w:tc>
        <w:tc>
          <w:tcPr>
            <w:tcW w:w="850" w:type="dxa"/>
          </w:tcPr>
          <w:p w:rsidR="00800186" w:rsidRPr="00543F74" w:rsidRDefault="00800186" w:rsidP="005A3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00186" w:rsidRPr="00543F74" w:rsidTr="005A3103">
        <w:tc>
          <w:tcPr>
            <w:tcW w:w="5778" w:type="dxa"/>
          </w:tcPr>
          <w:p w:rsidR="00800186" w:rsidRPr="00543F74" w:rsidRDefault="00800186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800186" w:rsidRPr="00543F74" w:rsidRDefault="00800186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2031,6</w:t>
            </w:r>
          </w:p>
        </w:tc>
        <w:tc>
          <w:tcPr>
            <w:tcW w:w="1559" w:type="dxa"/>
          </w:tcPr>
          <w:p w:rsidR="00800186" w:rsidRPr="00543F74" w:rsidRDefault="00800186" w:rsidP="008862E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2031,6</w:t>
            </w:r>
          </w:p>
        </w:tc>
        <w:tc>
          <w:tcPr>
            <w:tcW w:w="850" w:type="dxa"/>
          </w:tcPr>
          <w:p w:rsidR="00800186" w:rsidRPr="00543F74" w:rsidRDefault="00800186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800186" w:rsidRPr="00543F74" w:rsidTr="005A3103">
        <w:tc>
          <w:tcPr>
            <w:tcW w:w="5778" w:type="dxa"/>
          </w:tcPr>
          <w:p w:rsidR="00800186" w:rsidRPr="00543F74" w:rsidRDefault="00800186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800186" w:rsidRPr="00543F74" w:rsidRDefault="00800186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800186" w:rsidRPr="00543F74" w:rsidRDefault="00800186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00186" w:rsidRDefault="00800186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800186" w:rsidRPr="00543F74" w:rsidRDefault="00800186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4864,0</w:t>
            </w:r>
          </w:p>
        </w:tc>
        <w:tc>
          <w:tcPr>
            <w:tcW w:w="1559" w:type="dxa"/>
          </w:tcPr>
          <w:p w:rsidR="00800186" w:rsidRDefault="00800186" w:rsidP="008862E3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800186" w:rsidRPr="00543F74" w:rsidRDefault="00800186" w:rsidP="008862E3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4864,0</w:t>
            </w:r>
          </w:p>
        </w:tc>
        <w:tc>
          <w:tcPr>
            <w:tcW w:w="850" w:type="dxa"/>
          </w:tcPr>
          <w:p w:rsidR="00800186" w:rsidRPr="00543F74" w:rsidRDefault="00800186" w:rsidP="004A138F">
            <w:pPr>
              <w:jc w:val="right"/>
              <w:rPr>
                <w:sz w:val="28"/>
                <w:szCs w:val="28"/>
              </w:rPr>
            </w:pPr>
          </w:p>
          <w:p w:rsidR="00800186" w:rsidRPr="00543F74" w:rsidRDefault="00800186" w:rsidP="005A3103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800186" w:rsidRPr="00543F74" w:rsidRDefault="00800186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800186" w:rsidRPr="00543F74" w:rsidSect="00F0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186" w:rsidRDefault="00800186" w:rsidP="00D27F1C">
      <w:r>
        <w:separator/>
      </w:r>
    </w:p>
  </w:endnote>
  <w:endnote w:type="continuationSeparator" w:id="1">
    <w:p w:rsidR="00800186" w:rsidRDefault="00800186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186" w:rsidRDefault="00800186" w:rsidP="00D27F1C">
      <w:r>
        <w:separator/>
      </w:r>
    </w:p>
  </w:footnote>
  <w:footnote w:type="continuationSeparator" w:id="1">
    <w:p w:rsidR="00800186" w:rsidRDefault="00800186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4BA"/>
    <w:rsid w:val="000563FA"/>
    <w:rsid w:val="00065182"/>
    <w:rsid w:val="000674FE"/>
    <w:rsid w:val="000E579D"/>
    <w:rsid w:val="00117D24"/>
    <w:rsid w:val="00182ED1"/>
    <w:rsid w:val="001D34BC"/>
    <w:rsid w:val="0022422B"/>
    <w:rsid w:val="00251767"/>
    <w:rsid w:val="002664FA"/>
    <w:rsid w:val="002E6629"/>
    <w:rsid w:val="002F2C47"/>
    <w:rsid w:val="00341200"/>
    <w:rsid w:val="00432B7D"/>
    <w:rsid w:val="004A138F"/>
    <w:rsid w:val="004C1993"/>
    <w:rsid w:val="004D1EE3"/>
    <w:rsid w:val="004F59D3"/>
    <w:rsid w:val="00523B82"/>
    <w:rsid w:val="005338D5"/>
    <w:rsid w:val="00543F74"/>
    <w:rsid w:val="005631FB"/>
    <w:rsid w:val="005878DE"/>
    <w:rsid w:val="0059161A"/>
    <w:rsid w:val="005A3103"/>
    <w:rsid w:val="00612C2F"/>
    <w:rsid w:val="00667415"/>
    <w:rsid w:val="006D5941"/>
    <w:rsid w:val="006E444F"/>
    <w:rsid w:val="00741D9D"/>
    <w:rsid w:val="007B04A3"/>
    <w:rsid w:val="007B1CA9"/>
    <w:rsid w:val="007C0051"/>
    <w:rsid w:val="007F2448"/>
    <w:rsid w:val="00800186"/>
    <w:rsid w:val="00810D42"/>
    <w:rsid w:val="0084175D"/>
    <w:rsid w:val="00854165"/>
    <w:rsid w:val="008862E3"/>
    <w:rsid w:val="008E1EAB"/>
    <w:rsid w:val="00966D47"/>
    <w:rsid w:val="00985EFA"/>
    <w:rsid w:val="009865CA"/>
    <w:rsid w:val="009B53A5"/>
    <w:rsid w:val="009C21BE"/>
    <w:rsid w:val="00AA263E"/>
    <w:rsid w:val="00AA2B06"/>
    <w:rsid w:val="00AF5771"/>
    <w:rsid w:val="00B20E70"/>
    <w:rsid w:val="00B51124"/>
    <w:rsid w:val="00B659DA"/>
    <w:rsid w:val="00B75C88"/>
    <w:rsid w:val="00BC1FC7"/>
    <w:rsid w:val="00BD6752"/>
    <w:rsid w:val="00BF29B2"/>
    <w:rsid w:val="00BF74D8"/>
    <w:rsid w:val="00C2781D"/>
    <w:rsid w:val="00C42F68"/>
    <w:rsid w:val="00D01CCB"/>
    <w:rsid w:val="00D27F1C"/>
    <w:rsid w:val="00D400D7"/>
    <w:rsid w:val="00E55FF0"/>
    <w:rsid w:val="00E814BA"/>
    <w:rsid w:val="00ED336C"/>
    <w:rsid w:val="00EF5518"/>
    <w:rsid w:val="00F04E14"/>
    <w:rsid w:val="00F332F5"/>
    <w:rsid w:val="00F33CA8"/>
    <w:rsid w:val="00F4270F"/>
    <w:rsid w:val="00F531F3"/>
    <w:rsid w:val="00F82EA0"/>
    <w:rsid w:val="00FB5790"/>
    <w:rsid w:val="00FC5120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7F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F1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7F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F1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442</TotalTime>
  <Pages>4</Pages>
  <Words>783</Words>
  <Characters>4467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Шафрановский с/с</cp:lastModifiedBy>
  <cp:revision>37</cp:revision>
  <cp:lastPrinted>2014-09-02T05:27:00Z</cp:lastPrinted>
  <dcterms:created xsi:type="dcterms:W3CDTF">2014-04-16T02:48:00Z</dcterms:created>
  <dcterms:modified xsi:type="dcterms:W3CDTF">2014-09-02T05:29:00Z</dcterms:modified>
</cp:coreProperties>
</file>